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4A39" w14:textId="77777777" w:rsidR="007B046E" w:rsidRPr="007B046E" w:rsidRDefault="007B046E" w:rsidP="007B046E">
      <w:pPr>
        <w:spacing w:after="0" w:line="240" w:lineRule="auto"/>
        <w:ind w:firstLine="22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НАСЛОВ НА ТРУДОТ</w:t>
      </w:r>
    </w:p>
    <w:p w14:paraId="6B5B360F" w14:textId="77777777" w:rsidR="007B046E" w:rsidRPr="00AA78C8" w:rsidRDefault="007B046E" w:rsidP="007B046E">
      <w:pPr>
        <w:spacing w:after="0" w:line="240" w:lineRule="auto"/>
        <w:ind w:firstLine="227"/>
        <w:jc w:val="center"/>
        <w:rPr>
          <w:rFonts w:ascii="Times New Roman" w:eastAsia="Times New Roman" w:hAnsi="Times New Roman" w:cs="Times New Roman"/>
          <w:sz w:val="20"/>
          <w:szCs w:val="20"/>
          <w:lang w:eastAsia="de-DE"/>
        </w:rPr>
      </w:pP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Pr>
          <w:rFonts w:ascii="Times New Roman" w:eastAsia="Times New Roman" w:hAnsi="Times New Roman" w:cs="Times New Roman"/>
          <w:sz w:val="20"/>
          <w:szCs w:val="20"/>
          <w:vertAlign w:val="superscript"/>
          <w:lang w:eastAsia="de-DE"/>
        </w:rPr>
        <w:t>1</w:t>
      </w: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sidRPr="00AA78C8">
        <w:rPr>
          <w:rFonts w:ascii="Times New Roman" w:eastAsia="Times New Roman" w:hAnsi="Times New Roman" w:cs="Times New Roman"/>
          <w:sz w:val="20"/>
          <w:szCs w:val="20"/>
          <w:vertAlign w:val="superscript"/>
          <w:lang w:eastAsia="de-DE"/>
        </w:rPr>
        <w:t>2</w:t>
      </w:r>
    </w:p>
    <w:p w14:paraId="2535D6FC"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p>
    <w:p w14:paraId="1D854D01"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position w:val="6"/>
          <w:sz w:val="11"/>
          <w:szCs w:val="11"/>
          <w:lang w:eastAsia="de-DE"/>
        </w:rPr>
        <w:t>1</w:t>
      </w:r>
      <w:r w:rsidRPr="007B046E">
        <w:rPr>
          <w:rFonts w:ascii="Times" w:eastAsia="Times New Roman" w:hAnsi="Times" w:cs="Times New Roman"/>
          <w:sz w:val="18"/>
          <w:szCs w:val="20"/>
          <w:lang w:eastAsia="de-DE"/>
        </w:rPr>
        <w:t xml:space="preserve"> </w:t>
      </w:r>
      <w:r w:rsidR="00AA78C8">
        <w:rPr>
          <w:rFonts w:ascii="Times New Roman" w:eastAsia="Times New Roman" w:hAnsi="Times New Roman" w:cs="Times New Roman"/>
          <w:sz w:val="18"/>
          <w:szCs w:val="20"/>
          <w:lang w:eastAsia="de-DE"/>
        </w:rPr>
        <w:t xml:space="preserve">Назив на институцијата </w:t>
      </w:r>
      <w:r w:rsidR="00AA78C8">
        <w:rPr>
          <w:rFonts w:ascii="Times New Roman" w:eastAsia="Times New Roman" w:hAnsi="Times New Roman" w:cs="Times New Roman"/>
          <w:sz w:val="18"/>
          <w:szCs w:val="20"/>
          <w:lang w:val="en-US" w:eastAsia="de-DE"/>
        </w:rPr>
        <w:t>(</w:t>
      </w:r>
      <w:r w:rsidR="00AA78C8">
        <w:rPr>
          <w:rFonts w:ascii="Times New Roman" w:eastAsia="Times New Roman" w:hAnsi="Times New Roman" w:cs="Times New Roman"/>
          <w:sz w:val="18"/>
          <w:szCs w:val="20"/>
          <w:lang w:eastAsia="de-DE"/>
        </w:rPr>
        <w:t>факултет</w:t>
      </w:r>
      <w:r w:rsidR="00AA78C8">
        <w:rPr>
          <w:rFonts w:ascii="Times New Roman" w:eastAsia="Times New Roman" w:hAnsi="Times New Roman" w:cs="Times New Roman"/>
          <w:sz w:val="18"/>
          <w:szCs w:val="20"/>
          <w:lang w:val="en-US" w:eastAsia="de-DE"/>
        </w:rPr>
        <w:t>)</w:t>
      </w:r>
      <w:r w:rsidRPr="007B046E">
        <w:rPr>
          <w:rFonts w:ascii="Times" w:eastAsia="Times New Roman" w:hAnsi="Times" w:cs="Times New Roman"/>
          <w:sz w:val="18"/>
          <w:szCs w:val="20"/>
          <w:lang w:eastAsia="de-DE"/>
        </w:rPr>
        <w:t>, Универзитет „Гоце Делчев“, Штип</w:t>
      </w:r>
    </w:p>
    <w:p w14:paraId="1DE7CF78" w14:textId="77777777" w:rsidR="007B046E" w:rsidRDefault="00AA78C8" w:rsidP="007B046E">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r>
        <w:rPr>
          <w:rFonts w:ascii="Times New Roman" w:eastAsia="Times New Roman" w:hAnsi="Times New Roman" w:cs="Times New Roman"/>
          <w:sz w:val="18"/>
          <w:szCs w:val="20"/>
          <w:lang w:val="en-US" w:eastAsia="de-DE"/>
        </w:rPr>
        <w:t>ime.prezime</w:t>
      </w:r>
      <w:r w:rsidR="007B046E" w:rsidRPr="007B046E">
        <w:rPr>
          <w:rFonts w:ascii="Times" w:eastAsia="Times New Roman" w:hAnsi="Times" w:cs="Times New Roman"/>
          <w:sz w:val="18"/>
          <w:szCs w:val="20"/>
          <w:lang w:eastAsia="de-DE"/>
        </w:rPr>
        <w:t>)@ugd.edu.mk</w:t>
      </w:r>
    </w:p>
    <w:p w14:paraId="610EF998" w14:textId="77777777" w:rsidR="00AA78C8" w:rsidRPr="007B046E" w:rsidRDefault="00AA78C8" w:rsidP="00AA78C8">
      <w:pPr>
        <w:spacing w:after="0" w:line="240" w:lineRule="auto"/>
        <w:ind w:firstLine="227"/>
        <w:jc w:val="center"/>
        <w:rPr>
          <w:rFonts w:ascii="Times" w:eastAsia="Times New Roman" w:hAnsi="Times" w:cs="Times New Roman"/>
          <w:sz w:val="18"/>
          <w:szCs w:val="20"/>
          <w:lang w:eastAsia="de-DE"/>
        </w:rPr>
      </w:pPr>
      <w:r>
        <w:rPr>
          <w:rFonts w:ascii="Times" w:eastAsia="Times New Roman" w:hAnsi="Times" w:cs="Times New Roman"/>
          <w:position w:val="6"/>
          <w:sz w:val="11"/>
          <w:szCs w:val="11"/>
          <w:lang w:eastAsia="de-DE"/>
        </w:rPr>
        <w:t>2</w:t>
      </w:r>
      <w:r w:rsidRPr="007B046E">
        <w:rPr>
          <w:rFonts w:ascii="Times" w:eastAsia="Times New Roman" w:hAnsi="Times" w:cs="Times New Roman"/>
          <w:sz w:val="18"/>
          <w:szCs w:val="20"/>
          <w:lang w:eastAsia="de-DE"/>
        </w:rPr>
        <w:t xml:space="preserve"> </w:t>
      </w:r>
      <w:r>
        <w:rPr>
          <w:rFonts w:ascii="Times New Roman" w:eastAsia="Times New Roman" w:hAnsi="Times New Roman" w:cs="Times New Roman"/>
          <w:sz w:val="18"/>
          <w:szCs w:val="20"/>
          <w:lang w:eastAsia="de-DE"/>
        </w:rPr>
        <w:t xml:space="preserve">Назив на институцијата </w:t>
      </w:r>
      <w:r>
        <w:rPr>
          <w:rFonts w:ascii="Times New Roman" w:eastAsia="Times New Roman" w:hAnsi="Times New Roman" w:cs="Times New Roman"/>
          <w:sz w:val="18"/>
          <w:szCs w:val="20"/>
          <w:lang w:val="en-US" w:eastAsia="de-DE"/>
        </w:rPr>
        <w:t>(</w:t>
      </w:r>
      <w:r>
        <w:rPr>
          <w:rFonts w:ascii="Times New Roman" w:eastAsia="Times New Roman" w:hAnsi="Times New Roman" w:cs="Times New Roman"/>
          <w:sz w:val="18"/>
          <w:szCs w:val="20"/>
          <w:lang w:eastAsia="de-DE"/>
        </w:rPr>
        <w:t>факултет</w:t>
      </w:r>
      <w:r>
        <w:rPr>
          <w:rFonts w:ascii="Times New Roman" w:eastAsia="Times New Roman" w:hAnsi="Times New Roman" w:cs="Times New Roman"/>
          <w:sz w:val="18"/>
          <w:szCs w:val="20"/>
          <w:lang w:val="en-US" w:eastAsia="de-DE"/>
        </w:rPr>
        <w:t>)</w:t>
      </w:r>
      <w:r w:rsidRPr="007B046E">
        <w:rPr>
          <w:rFonts w:ascii="Times" w:eastAsia="Times New Roman" w:hAnsi="Times" w:cs="Times New Roman"/>
          <w:sz w:val="18"/>
          <w:szCs w:val="20"/>
          <w:lang w:eastAsia="de-DE"/>
        </w:rPr>
        <w:t>, Универзитет „Гоце Делчев“, Штип</w:t>
      </w:r>
    </w:p>
    <w:p w14:paraId="168A359B" w14:textId="77777777" w:rsidR="00AA78C8" w:rsidRPr="007B046E" w:rsidRDefault="00AA78C8" w:rsidP="00AA78C8">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r>
        <w:rPr>
          <w:rFonts w:ascii="Times New Roman" w:eastAsia="Times New Roman" w:hAnsi="Times New Roman" w:cs="Times New Roman"/>
          <w:sz w:val="18"/>
          <w:szCs w:val="20"/>
          <w:lang w:val="en-US" w:eastAsia="de-DE"/>
        </w:rPr>
        <w:t>ime.prezime</w:t>
      </w:r>
      <w:r w:rsidRPr="007B046E">
        <w:rPr>
          <w:rFonts w:ascii="Times" w:eastAsia="Times New Roman" w:hAnsi="Times" w:cs="Times New Roman"/>
          <w:sz w:val="18"/>
          <w:szCs w:val="20"/>
          <w:lang w:eastAsia="de-DE"/>
        </w:rPr>
        <w:t>)@ugd.edu.mk</w:t>
      </w:r>
    </w:p>
    <w:p w14:paraId="4F3738AD" w14:textId="77777777" w:rsidR="00AA78C8" w:rsidRPr="007B046E" w:rsidRDefault="00AA78C8" w:rsidP="007B046E">
      <w:pPr>
        <w:spacing w:after="0" w:line="240" w:lineRule="auto"/>
        <w:jc w:val="center"/>
        <w:rPr>
          <w:rFonts w:ascii="Times" w:eastAsia="Times New Roman" w:hAnsi="Times" w:cs="Times New Roman"/>
          <w:sz w:val="18"/>
          <w:szCs w:val="20"/>
          <w:lang w:eastAsia="de-DE"/>
        </w:rPr>
      </w:pPr>
    </w:p>
    <w:p w14:paraId="148615A0"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p>
    <w:p w14:paraId="76F84741"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r w:rsidRPr="007B046E">
        <w:rPr>
          <w:rFonts w:ascii="Times New Roman" w:eastAsia="Times New Roman" w:hAnsi="Times New Roman" w:cs="Times New Roman"/>
          <w:b/>
          <w:sz w:val="18"/>
          <w:szCs w:val="20"/>
          <w:lang w:eastAsia="de-DE"/>
        </w:rPr>
        <w:t>Апстракт.</w:t>
      </w:r>
      <w:r w:rsidRPr="007B046E">
        <w:rPr>
          <w:rFonts w:ascii="Times New Roman" w:eastAsia="Times New Roman" w:hAnsi="Times New Roman" w:cs="Times New Roman"/>
          <w:sz w:val="18"/>
          <w:szCs w:val="20"/>
          <w:lang w:eastAsia="de-DE"/>
        </w:rPr>
        <w:t xml:space="preserve"> Апстрактот треба да ја сумира целата содржина на вашиот научен труд и треба да содржи најмалку 70, а најмногу 150 зборови. Roman или Times фонтови со големина 9.</w:t>
      </w:r>
    </w:p>
    <w:p w14:paraId="2DD2884B" w14:textId="77777777" w:rsidR="007B046E" w:rsidRPr="007B046E" w:rsidRDefault="007B046E" w:rsidP="007B046E">
      <w:pPr>
        <w:spacing w:after="0" w:line="240" w:lineRule="auto"/>
        <w:ind w:left="567" w:right="567"/>
        <w:jc w:val="both"/>
        <w:rPr>
          <w:rFonts w:ascii="Times New Roman" w:eastAsia="Times New Roman" w:hAnsi="Times New Roman" w:cs="Times New Roman"/>
          <w:sz w:val="18"/>
          <w:szCs w:val="20"/>
          <w:lang w:eastAsia="de-DE"/>
        </w:rPr>
      </w:pPr>
      <w:r w:rsidRPr="007B046E">
        <w:rPr>
          <w:rFonts w:ascii="Times New Roman" w:eastAsia="Times New Roman" w:hAnsi="Times New Roman" w:cs="Times New Roman"/>
          <w:b/>
          <w:sz w:val="18"/>
          <w:szCs w:val="20"/>
          <w:lang w:eastAsia="de-DE"/>
        </w:rPr>
        <w:t xml:space="preserve">Клучни зборови: </w:t>
      </w:r>
      <w:r w:rsidRPr="007B046E">
        <w:rPr>
          <w:rFonts w:ascii="Times New Roman" w:eastAsia="Times New Roman" w:hAnsi="Times New Roman" w:cs="Times New Roman"/>
          <w:sz w:val="18"/>
          <w:szCs w:val="20"/>
          <w:lang w:eastAsia="de-DE"/>
        </w:rPr>
        <w:t xml:space="preserve">Да се наведат </w:t>
      </w:r>
      <w:r w:rsidRPr="007B046E">
        <w:rPr>
          <w:rFonts w:ascii="Times New Roman" w:eastAsia="Times New Roman" w:hAnsi="Times New Roman" w:cs="Times New Roman"/>
          <w:sz w:val="18"/>
          <w:szCs w:val="20"/>
          <w:lang w:val="en-US" w:eastAsia="de-DE"/>
        </w:rPr>
        <w:t>6</w:t>
      </w:r>
      <w:r w:rsidRPr="007B046E">
        <w:rPr>
          <w:rFonts w:ascii="Times New Roman" w:eastAsia="Times New Roman" w:hAnsi="Times New Roman" w:cs="Times New Roman"/>
          <w:sz w:val="18"/>
          <w:szCs w:val="20"/>
          <w:lang w:eastAsia="de-DE"/>
        </w:rPr>
        <w:t xml:space="preserve"> клучни зборови.</w:t>
      </w:r>
    </w:p>
    <w:p w14:paraId="00C36C82"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642660B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2F59FE44" w14:textId="77777777" w:rsidR="007B046E" w:rsidRPr="007B046E" w:rsidRDefault="007B046E" w:rsidP="007B046E">
      <w:pPr>
        <w:spacing w:after="0" w:line="240" w:lineRule="auto"/>
        <w:ind w:left="567" w:right="56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PAPER TITLE</w:t>
      </w:r>
    </w:p>
    <w:p w14:paraId="2A7C4036" w14:textId="77777777" w:rsidR="007B046E" w:rsidRPr="007B046E" w:rsidRDefault="00561821" w:rsidP="007B046E">
      <w:pPr>
        <w:spacing w:after="0" w:line="240" w:lineRule="auto"/>
        <w:ind w:left="567" w:right="567"/>
        <w:jc w:val="center"/>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Name, surename</w:t>
      </w:r>
      <w:r>
        <w:rPr>
          <w:rFonts w:ascii="Times" w:eastAsia="Times New Roman" w:hAnsi="Times" w:cs="Times New Roman"/>
          <w:b/>
          <w:sz w:val="20"/>
          <w:szCs w:val="20"/>
          <w:vertAlign w:val="superscript"/>
          <w:lang w:eastAsia="de-DE"/>
        </w:rPr>
        <w:t>1</w:t>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Name, surename</w:t>
      </w:r>
      <w:r w:rsidRPr="007B046E">
        <w:rPr>
          <w:rFonts w:ascii="Times" w:eastAsia="Times New Roman" w:hAnsi="Times" w:cs="Times New Roman"/>
          <w:b/>
          <w:sz w:val="20"/>
          <w:szCs w:val="20"/>
          <w:vertAlign w:val="superscript"/>
          <w:lang w:eastAsia="de-DE"/>
        </w:rPr>
        <w:t xml:space="preserve"> </w:t>
      </w:r>
      <w:r w:rsidR="007B046E" w:rsidRPr="007B046E">
        <w:rPr>
          <w:rFonts w:ascii="Times" w:eastAsia="Times New Roman" w:hAnsi="Times" w:cs="Times New Roman"/>
          <w:b/>
          <w:sz w:val="20"/>
          <w:szCs w:val="20"/>
          <w:vertAlign w:val="superscript"/>
          <w:lang w:eastAsia="de-DE"/>
        </w:rPr>
        <w:t>2</w:t>
      </w:r>
    </w:p>
    <w:p w14:paraId="7BB8125C" w14:textId="77777777" w:rsidR="007B046E" w:rsidRPr="007B046E" w:rsidRDefault="007B046E" w:rsidP="007B046E">
      <w:pPr>
        <w:spacing w:after="0" w:line="240" w:lineRule="auto"/>
        <w:ind w:left="567" w:right="567"/>
        <w:jc w:val="center"/>
        <w:rPr>
          <w:rFonts w:ascii="Times" w:eastAsia="Times New Roman" w:hAnsi="Times" w:cs="Times New Roman"/>
          <w:b/>
          <w:sz w:val="20"/>
          <w:szCs w:val="20"/>
          <w:lang w:eastAsia="de-DE"/>
        </w:rPr>
      </w:pPr>
    </w:p>
    <w:p w14:paraId="5FA53CD8" w14:textId="77777777" w:rsidR="007B046E" w:rsidRPr="007B046E" w:rsidRDefault="00561821" w:rsidP="007B046E">
      <w:pPr>
        <w:spacing w:after="0" w:line="240" w:lineRule="auto"/>
        <w:ind w:left="567" w:right="567"/>
        <w:jc w:val="center"/>
        <w:rPr>
          <w:rFonts w:ascii="Times" w:eastAsia="Times New Roman" w:hAnsi="Times" w:cs="Times New Roman"/>
          <w:b/>
          <w:sz w:val="18"/>
          <w:szCs w:val="20"/>
          <w:lang w:eastAsia="de-DE"/>
        </w:rPr>
      </w:pPr>
      <w:r>
        <w:rPr>
          <w:rFonts w:ascii="Times" w:eastAsia="Times New Roman" w:hAnsi="Times" w:cs="Times New Roman"/>
          <w:b/>
          <w:sz w:val="18"/>
          <w:szCs w:val="20"/>
          <w:lang w:val="en-US" w:eastAsia="de-DE"/>
        </w:rPr>
        <w:t>Name of faculty</w:t>
      </w:r>
      <w:r w:rsidR="007B046E" w:rsidRPr="007B046E">
        <w:rPr>
          <w:rFonts w:ascii="Times" w:eastAsia="Times New Roman" w:hAnsi="Times" w:cs="Times New Roman"/>
          <w:b/>
          <w:sz w:val="18"/>
          <w:szCs w:val="20"/>
          <w:lang w:eastAsia="de-DE"/>
        </w:rPr>
        <w:t>, Goce Delcev University, Stip, Macedonia</w:t>
      </w:r>
    </w:p>
    <w:p w14:paraId="611C1A2F"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w:t>
      </w:r>
      <w:r w:rsidR="00561821">
        <w:rPr>
          <w:rFonts w:ascii="Times" w:eastAsia="Times New Roman" w:hAnsi="Times" w:cs="Times New Roman"/>
          <w:sz w:val="18"/>
          <w:szCs w:val="20"/>
          <w:lang w:val="en-US" w:eastAsia="de-DE"/>
        </w:rPr>
        <w:t>name.surename</w:t>
      </w:r>
      <w:r w:rsidRPr="007B046E">
        <w:rPr>
          <w:rFonts w:ascii="Times" w:eastAsia="Times New Roman" w:hAnsi="Times" w:cs="Times New Roman"/>
          <w:sz w:val="18"/>
          <w:szCs w:val="20"/>
          <w:lang w:eastAsia="de-DE"/>
        </w:rPr>
        <w:t>)@ugd.edu.mk</w:t>
      </w:r>
    </w:p>
    <w:p w14:paraId="0E25769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4E4409F9"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r w:rsidRPr="007B046E">
        <w:rPr>
          <w:rFonts w:ascii="Times" w:eastAsia="Times New Roman" w:hAnsi="Times" w:cs="Times New Roman"/>
          <w:b/>
          <w:sz w:val="18"/>
          <w:szCs w:val="20"/>
          <w:lang w:eastAsia="de-DE"/>
        </w:rPr>
        <w:t>Abstract</w:t>
      </w:r>
    </w:p>
    <w:p w14:paraId="233F845A"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r w:rsidRPr="007B046E">
        <w:rPr>
          <w:rFonts w:ascii="Times" w:eastAsia="Times New Roman" w:hAnsi="Times" w:cs="Times New Roman"/>
          <w:b/>
          <w:sz w:val="18"/>
          <w:szCs w:val="20"/>
          <w:lang w:eastAsia="de-DE"/>
        </w:rPr>
        <w:t>Kew words:</w:t>
      </w:r>
    </w:p>
    <w:p w14:paraId="56C543F1"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68CC46D2"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7FC5D10F" w14:textId="77777777" w:rsidR="007B046E" w:rsidRPr="007B046E" w:rsidRDefault="007B046E" w:rsidP="007B046E">
      <w:pPr>
        <w:keepNext/>
        <w:keepLines/>
        <w:numPr>
          <w:ilvl w:val="0"/>
          <w:numId w:val="1"/>
        </w:numPr>
        <w:suppressAutoHyphens/>
        <w:spacing w:after="0" w:line="240" w:lineRule="auto"/>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Вовед</w:t>
      </w:r>
    </w:p>
    <w:p w14:paraId="62F2266E"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Цел на ова работно упатство е да го дефинира начинот на подготовка на ракописот за објавување во годишниот зборник на трудови на единицата на Универзитетот „Гоце Делчев“ во Штип.</w:t>
      </w:r>
    </w:p>
    <w:p w14:paraId="7EB93F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Упатството е потребно да се применува од страна на авторите одговорни за доставување на ракописи за објавување во годишниот зборник на трудови на единицата на Универзитетот „Гоце Делчев“ во Штип. За реализација на работното упатство се задолжени сите автори на ракописи за објавување во годишниот зборник. Главен носител на одговорностите на ова работно упатство е Рецензентот на годишниот зборник, а за преглед на ова работно искуство одговорен е Претседателот на КИНД.</w:t>
      </w:r>
    </w:p>
    <w:p w14:paraId="23B592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p>
    <w:p w14:paraId="07B19230" w14:textId="77777777" w:rsidR="007B046E" w:rsidRPr="007B046E" w:rsidRDefault="007B046E" w:rsidP="007B046E">
      <w:pPr>
        <w:keepNext/>
        <w:keepLines/>
        <w:suppressAutoHyphens/>
        <w:spacing w:after="0" w:line="240" w:lineRule="auto"/>
        <w:ind w:left="432"/>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1.1 Подготовка на ракописот</w:t>
      </w:r>
    </w:p>
    <w:p w14:paraId="4241E0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се подготвува на А4 формат (210 mm × 297 mm) со маргини од  30 mm (од сите страни)</w:t>
      </w:r>
      <w:r w:rsidRPr="007B046E">
        <w:rPr>
          <w:rFonts w:ascii="Times New Roman" w:eastAsia="Times New Roman" w:hAnsi="Times New Roman" w:cs="Times New Roman"/>
          <w:sz w:val="20"/>
          <w:szCs w:val="20"/>
          <w:lang w:val="en-US" w:eastAsia="de-DE"/>
        </w:rPr>
        <w:t xml:space="preserve">, </w:t>
      </w:r>
      <w:r w:rsidRPr="007B046E">
        <w:rPr>
          <w:rFonts w:ascii="Times New Roman" w:eastAsia="Times New Roman" w:hAnsi="Times New Roman" w:cs="Times New Roman"/>
          <w:sz w:val="20"/>
          <w:szCs w:val="20"/>
          <w:lang w:eastAsia="de-DE"/>
        </w:rPr>
        <w:t>. Текстот треба да биде порамнет (Justified) за да го зафаќа целиот простор за печатење. Ве молиме пополнете ги страници, така што хоризонталната должината на текстот да не е помалку од 220 mm, (секаде каде што е тоа можно).</w:t>
      </w:r>
    </w:p>
    <w:p w14:paraId="744112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За името на авторот (авторите) користите фонт со големина 10, додека за адресите, институцијата и за апстрактот фонт со големина  9. За главниот текст, ве молиме користете фонт со големина  10 и единичен (single-line) проред. Притоа,</w:t>
      </w:r>
      <w:r w:rsidRPr="007B046E">
        <w:rPr>
          <w:rFonts w:ascii="Times New Roman" w:eastAsia="Times New Roman" w:hAnsi="Times New Roman" w:cs="Times New Roman"/>
          <w:color w:val="FF0000"/>
          <w:sz w:val="20"/>
          <w:szCs w:val="20"/>
          <w:lang w:eastAsia="de-DE"/>
        </w:rPr>
        <w:t xml:space="preserve"> </w:t>
      </w:r>
      <w:r w:rsidRPr="007B046E">
        <w:rPr>
          <w:rFonts w:ascii="Times New Roman" w:eastAsia="Times New Roman" w:hAnsi="Times New Roman" w:cs="Times New Roman"/>
          <w:sz w:val="20"/>
          <w:szCs w:val="20"/>
          <w:lang w:eastAsia="de-DE"/>
        </w:rPr>
        <w:t>Ви препорачуваме употреба на Computer Modern Roman или Times фонтови (со кирилична поддршка). Закосено (Italic) може да се користи за да се нагласат некои зборови во тековниот текст, додека задебелен фонт (Bold) да се избегнува а подвлечен текст (underlining)  да не се користи.</w:t>
      </w:r>
    </w:p>
    <w:p w14:paraId="7F626823"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7D41FE39" w14:textId="77777777" w:rsidR="007B046E" w:rsidRPr="007B046E" w:rsidRDefault="007B046E" w:rsidP="007B046E">
      <w:pPr>
        <w:spacing w:after="0" w:line="240" w:lineRule="auto"/>
        <w:ind w:firstLine="432"/>
        <w:jc w:val="both"/>
        <w:rPr>
          <w:rFonts w:ascii="Times" w:eastAsia="Times New Roman" w:hAnsi="Times" w:cs="Times New Roman"/>
          <w:sz w:val="20"/>
          <w:szCs w:val="20"/>
          <w:lang w:eastAsia="de-DE"/>
        </w:rPr>
      </w:pPr>
      <w:r w:rsidRPr="007B046E">
        <w:rPr>
          <w:rFonts w:ascii="Times" w:eastAsia="Times New Roman" w:hAnsi="Times" w:cs="Times New Roman"/>
          <w:b/>
          <w:sz w:val="20"/>
          <w:szCs w:val="20"/>
          <w:lang w:eastAsia="de-DE"/>
        </w:rPr>
        <w:t>Наслови</w:t>
      </w:r>
      <w:r w:rsidRPr="007B046E">
        <w:rPr>
          <w:rFonts w:ascii="Times" w:eastAsia="Times New Roman" w:hAnsi="Times" w:cs="Times New Roman"/>
          <w:sz w:val="20"/>
          <w:szCs w:val="20"/>
          <w:lang w:eastAsia="de-DE"/>
        </w:rPr>
        <w:t xml:space="preserve">. </w:t>
      </w:r>
      <w:r w:rsidRPr="007B046E">
        <w:rPr>
          <w:rFonts w:ascii="Times" w:eastAsia="Times New Roman" w:hAnsi="Times" w:cs="Segoe UI"/>
          <w:sz w:val="20"/>
          <w:szCs w:val="20"/>
          <w:lang w:eastAsia="de-DE"/>
        </w:rPr>
        <w:t>Насловите треба да започнуваат со голема буква и со исклучок на насловот на статијата, треба да бидат порамнети од лево. Големините на фонтот се дадени во Табела 1.</w:t>
      </w:r>
    </w:p>
    <w:p w14:paraId="67C2C61E"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sz w:val="20"/>
          <w:szCs w:val="20"/>
          <w:lang w:eastAsia="de-DE"/>
        </w:rPr>
        <w:br w:type="page"/>
      </w:r>
      <w:bookmarkStart w:id="0" w:name="_GoBack"/>
      <w:bookmarkEnd w:id="0"/>
    </w:p>
    <w:p w14:paraId="36375F04"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lastRenderedPageBreak/>
        <w:t xml:space="preserve">Табела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Table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sz w:val="20"/>
          <w:szCs w:val="20"/>
          <w:lang w:eastAsia="de-DE"/>
        </w:rPr>
        <w:t xml:space="preserve"> Фонт големината на насловите. Описот на табелата секогаш треба да биде поставен над неа.</w:t>
      </w:r>
    </w:p>
    <w:p w14:paraId="0544E86F"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Table 2 English title of the table</w:t>
      </w:r>
    </w:p>
    <w:p w14:paraId="3F95A4D8"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7B046E" w:rsidRPr="007B046E" w14:paraId="032992B2" w14:textId="77777777" w:rsidTr="00AA78C8">
        <w:trPr>
          <w:jc w:val="center"/>
        </w:trPr>
        <w:tc>
          <w:tcPr>
            <w:tcW w:w="1664" w:type="dxa"/>
            <w:tcBorders>
              <w:top w:val="single" w:sz="12" w:space="0" w:color="000000"/>
              <w:bottom w:val="single" w:sz="6" w:space="0" w:color="000000"/>
            </w:tcBorders>
          </w:tcPr>
          <w:p w14:paraId="6AE1C6F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Ниво на наслов</w:t>
            </w:r>
          </w:p>
        </w:tc>
        <w:tc>
          <w:tcPr>
            <w:tcW w:w="2444" w:type="dxa"/>
            <w:tcBorders>
              <w:top w:val="single" w:sz="12" w:space="0" w:color="000000"/>
              <w:bottom w:val="single" w:sz="6" w:space="0" w:color="000000"/>
            </w:tcBorders>
          </w:tcPr>
          <w:p w14:paraId="729BAD8D"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Пример</w:t>
            </w:r>
          </w:p>
        </w:tc>
        <w:tc>
          <w:tcPr>
            <w:tcW w:w="1724" w:type="dxa"/>
            <w:tcBorders>
              <w:top w:val="single" w:sz="12" w:space="0" w:color="000000"/>
              <w:bottom w:val="single" w:sz="6" w:space="0" w:color="000000"/>
            </w:tcBorders>
          </w:tcPr>
          <w:p w14:paraId="595DEBBD" w14:textId="77777777" w:rsidR="007B046E" w:rsidRPr="007B046E" w:rsidRDefault="007B046E" w:rsidP="007B046E">
            <w:pPr>
              <w:spacing w:after="0" w:line="240" w:lineRule="auto"/>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Големина на буквите и стил</w:t>
            </w:r>
          </w:p>
        </w:tc>
      </w:tr>
      <w:tr w:rsidR="007B046E" w:rsidRPr="007B046E" w14:paraId="1C22EDFF" w14:textId="77777777" w:rsidTr="00AA78C8">
        <w:trPr>
          <w:jc w:val="center"/>
        </w:trPr>
        <w:tc>
          <w:tcPr>
            <w:tcW w:w="1664" w:type="dxa"/>
          </w:tcPr>
          <w:p w14:paraId="6CED72C1"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Наслов (centered)</w:t>
            </w:r>
          </w:p>
        </w:tc>
        <w:tc>
          <w:tcPr>
            <w:tcW w:w="2444" w:type="dxa"/>
          </w:tcPr>
          <w:p w14:paraId="6C5849E1" w14:textId="77777777" w:rsidR="007B046E" w:rsidRPr="007B046E" w:rsidRDefault="007B046E" w:rsidP="007B046E">
            <w:pPr>
              <w:spacing w:after="0" w:line="240" w:lineRule="auto"/>
              <w:jc w:val="both"/>
              <w:rPr>
                <w:rFonts w:ascii="Times" w:eastAsia="Times New Roman" w:hAnsi="Times" w:cs="Times New Roman"/>
                <w:b/>
                <w:bCs/>
                <w:sz w:val="25"/>
                <w:szCs w:val="20"/>
                <w:lang w:eastAsia="de-DE"/>
              </w:rPr>
            </w:pPr>
            <w:r w:rsidRPr="007B046E">
              <w:rPr>
                <w:rFonts w:ascii="Times" w:eastAsia="Times New Roman" w:hAnsi="Times" w:cs="Times New Roman"/>
                <w:b/>
                <w:bCs/>
                <w:sz w:val="24"/>
                <w:szCs w:val="24"/>
                <w:lang w:eastAsia="de-DE"/>
              </w:rPr>
              <w:t>НАСЛОВ</w:t>
            </w:r>
            <w:r w:rsidRPr="007B046E">
              <w:rPr>
                <w:rFonts w:ascii="Times" w:eastAsia="Times New Roman" w:hAnsi="Times" w:cs="Times New Roman"/>
                <w:b/>
                <w:bCs/>
                <w:sz w:val="25"/>
                <w:szCs w:val="20"/>
                <w:lang w:eastAsia="de-DE"/>
              </w:rPr>
              <w:t xml:space="preserve"> …</w:t>
            </w:r>
          </w:p>
        </w:tc>
        <w:tc>
          <w:tcPr>
            <w:tcW w:w="1724" w:type="dxa"/>
          </w:tcPr>
          <w:p w14:paraId="12171F92"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12 point, bold</w:t>
            </w:r>
          </w:p>
        </w:tc>
      </w:tr>
      <w:tr w:rsidR="007B046E" w:rsidRPr="007B046E" w14:paraId="7478D72A" w14:textId="77777777" w:rsidTr="00AA78C8">
        <w:trPr>
          <w:jc w:val="center"/>
        </w:trPr>
        <w:tc>
          <w:tcPr>
            <w:tcW w:w="1664" w:type="dxa"/>
          </w:tcPr>
          <w:p w14:paraId="03110DD5"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w:t>
            </w:r>
            <w:r w:rsidRPr="007B046E">
              <w:rPr>
                <w:rFonts w:ascii="Times" w:eastAsia="Times New Roman" w:hAnsi="Times" w:cs="Times New Roman"/>
                <w:sz w:val="18"/>
                <w:szCs w:val="20"/>
                <w:vertAlign w:val="superscript"/>
                <w:lang w:eastAsia="de-DE"/>
              </w:rPr>
              <w:t>st</w:t>
            </w:r>
            <w:r w:rsidRPr="007B046E">
              <w:rPr>
                <w:rFonts w:ascii="Times" w:eastAsia="Times New Roman" w:hAnsi="Times" w:cs="Times New Roman"/>
                <w:sz w:val="18"/>
                <w:szCs w:val="20"/>
                <w:lang w:eastAsia="de-DE"/>
              </w:rPr>
              <w:t>-level heading</w:t>
            </w:r>
          </w:p>
        </w:tc>
        <w:tc>
          <w:tcPr>
            <w:tcW w:w="2444" w:type="dxa"/>
          </w:tcPr>
          <w:p w14:paraId="404C4EB7" w14:textId="77777777" w:rsidR="007B046E" w:rsidRPr="007B046E" w:rsidRDefault="007B046E" w:rsidP="007B046E">
            <w:pPr>
              <w:spacing w:after="0" w:line="240" w:lineRule="auto"/>
              <w:jc w:val="both"/>
              <w:rPr>
                <w:rFonts w:ascii="Times" w:eastAsia="Times New Roman" w:hAnsi="Times" w:cs="Times New Roman"/>
                <w:sz w:val="21"/>
                <w:szCs w:val="20"/>
                <w:lang w:eastAsia="de-DE"/>
              </w:rPr>
            </w:pPr>
            <w:r w:rsidRPr="007B046E">
              <w:rPr>
                <w:rFonts w:ascii="Times" w:eastAsia="Times New Roman" w:hAnsi="Times" w:cs="Times New Roman"/>
                <w:sz w:val="21"/>
                <w:szCs w:val="20"/>
                <w:lang w:eastAsia="de-DE"/>
              </w:rPr>
              <w:t xml:space="preserve">1 </w:t>
            </w:r>
            <w:r w:rsidRPr="007B046E">
              <w:rPr>
                <w:rFonts w:ascii="Times" w:eastAsia="Times New Roman" w:hAnsi="Times" w:cs="Times New Roman"/>
                <w:b/>
                <w:sz w:val="21"/>
                <w:szCs w:val="20"/>
                <w:lang w:eastAsia="de-DE"/>
              </w:rPr>
              <w:t>Вовед</w:t>
            </w:r>
          </w:p>
        </w:tc>
        <w:tc>
          <w:tcPr>
            <w:tcW w:w="1724" w:type="dxa"/>
          </w:tcPr>
          <w:p w14:paraId="4A748E03"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12 point, bold</w:t>
            </w:r>
          </w:p>
        </w:tc>
      </w:tr>
      <w:tr w:rsidR="007B046E" w:rsidRPr="007B046E" w14:paraId="5CB5A9F6" w14:textId="77777777" w:rsidTr="00AA78C8">
        <w:trPr>
          <w:jc w:val="center"/>
        </w:trPr>
        <w:tc>
          <w:tcPr>
            <w:tcW w:w="1664" w:type="dxa"/>
          </w:tcPr>
          <w:p w14:paraId="5AE34A70"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2</w:t>
            </w:r>
            <w:r w:rsidRPr="007B046E">
              <w:rPr>
                <w:rFonts w:ascii="Times" w:eastAsia="Times New Roman" w:hAnsi="Times" w:cs="Times New Roman"/>
                <w:sz w:val="18"/>
                <w:szCs w:val="20"/>
                <w:vertAlign w:val="superscript"/>
                <w:lang w:eastAsia="de-DE"/>
              </w:rPr>
              <w:t>nd</w:t>
            </w:r>
            <w:r w:rsidRPr="007B046E">
              <w:rPr>
                <w:rFonts w:ascii="Times" w:eastAsia="Times New Roman" w:hAnsi="Times" w:cs="Times New Roman"/>
                <w:sz w:val="18"/>
                <w:szCs w:val="20"/>
                <w:lang w:eastAsia="de-DE"/>
              </w:rPr>
              <w:t>-level heading</w:t>
            </w:r>
          </w:p>
        </w:tc>
        <w:tc>
          <w:tcPr>
            <w:tcW w:w="2444" w:type="dxa"/>
          </w:tcPr>
          <w:p w14:paraId="5CAB7EF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2.1 </w:t>
            </w:r>
            <w:r w:rsidRPr="007B046E">
              <w:rPr>
                <w:rFonts w:ascii="Times" w:eastAsia="Times New Roman" w:hAnsi="Times" w:cs="Times New Roman"/>
                <w:b/>
                <w:sz w:val="18"/>
                <w:szCs w:val="20"/>
                <w:lang w:eastAsia="de-DE"/>
              </w:rPr>
              <w:t>Област за принтање</w:t>
            </w:r>
          </w:p>
        </w:tc>
        <w:tc>
          <w:tcPr>
            <w:tcW w:w="1724" w:type="dxa"/>
          </w:tcPr>
          <w:p w14:paraId="3A334A4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bold</w:t>
            </w:r>
          </w:p>
        </w:tc>
      </w:tr>
      <w:tr w:rsidR="007B046E" w:rsidRPr="007B046E" w14:paraId="6E641DFF" w14:textId="77777777" w:rsidTr="00AA78C8">
        <w:trPr>
          <w:jc w:val="center"/>
        </w:trPr>
        <w:tc>
          <w:tcPr>
            <w:tcW w:w="1664" w:type="dxa"/>
          </w:tcPr>
          <w:p w14:paraId="40461B3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3</w:t>
            </w:r>
            <w:r w:rsidRPr="007B046E">
              <w:rPr>
                <w:rFonts w:ascii="Times" w:eastAsia="Times New Roman" w:hAnsi="Times" w:cs="Times New Roman"/>
                <w:sz w:val="18"/>
                <w:szCs w:val="20"/>
                <w:vertAlign w:val="superscript"/>
                <w:lang w:eastAsia="de-DE"/>
              </w:rPr>
              <w:t>rd</w:t>
            </w:r>
            <w:r w:rsidRPr="007B046E">
              <w:rPr>
                <w:rFonts w:ascii="Times" w:eastAsia="Times New Roman" w:hAnsi="Times" w:cs="Times New Roman"/>
                <w:sz w:val="18"/>
                <w:szCs w:val="20"/>
                <w:lang w:eastAsia="de-DE"/>
              </w:rPr>
              <w:t>-level heading</w:t>
            </w:r>
          </w:p>
        </w:tc>
        <w:tc>
          <w:tcPr>
            <w:tcW w:w="2444" w:type="dxa"/>
          </w:tcPr>
          <w:p w14:paraId="5C8F909B"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b/>
                <w:bCs/>
                <w:sz w:val="18"/>
                <w:szCs w:val="20"/>
                <w:lang w:eastAsia="de-DE"/>
              </w:rPr>
              <w:t>Заглавија.</w:t>
            </w:r>
            <w:r w:rsidRPr="007B046E">
              <w:rPr>
                <w:rFonts w:ascii="Times" w:eastAsia="Times New Roman" w:hAnsi="Times" w:cs="Times New Roman"/>
                <w:sz w:val="20"/>
                <w:szCs w:val="20"/>
                <w:lang w:eastAsia="de-DE"/>
              </w:rPr>
              <w:t xml:space="preserve">  Text follows …</w:t>
            </w:r>
          </w:p>
        </w:tc>
        <w:tc>
          <w:tcPr>
            <w:tcW w:w="1724" w:type="dxa"/>
          </w:tcPr>
          <w:p w14:paraId="0AAB72E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bold</w:t>
            </w:r>
          </w:p>
        </w:tc>
      </w:tr>
      <w:tr w:rsidR="007B046E" w:rsidRPr="007B046E" w14:paraId="66A5E488" w14:textId="77777777" w:rsidTr="00AA78C8">
        <w:trPr>
          <w:jc w:val="center"/>
        </w:trPr>
        <w:tc>
          <w:tcPr>
            <w:tcW w:w="1664" w:type="dxa"/>
          </w:tcPr>
          <w:p w14:paraId="11DFB92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4</w:t>
            </w:r>
            <w:r w:rsidRPr="007B046E">
              <w:rPr>
                <w:rFonts w:ascii="Times" w:eastAsia="Times New Roman" w:hAnsi="Times" w:cs="Times New Roman"/>
                <w:sz w:val="18"/>
                <w:szCs w:val="20"/>
                <w:vertAlign w:val="superscript"/>
                <w:lang w:eastAsia="de-DE"/>
              </w:rPr>
              <w:t>th</w:t>
            </w:r>
            <w:r w:rsidRPr="007B046E">
              <w:rPr>
                <w:rFonts w:ascii="Times" w:eastAsia="Times New Roman" w:hAnsi="Times" w:cs="Times New Roman"/>
                <w:sz w:val="18"/>
                <w:szCs w:val="20"/>
                <w:lang w:eastAsia="de-DE"/>
              </w:rPr>
              <w:t>-level heading</w:t>
            </w:r>
          </w:p>
        </w:tc>
        <w:tc>
          <w:tcPr>
            <w:tcW w:w="2444" w:type="dxa"/>
          </w:tcPr>
          <w:p w14:paraId="4ECF9870"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i/>
                <w:iCs/>
                <w:sz w:val="18"/>
                <w:szCs w:val="20"/>
                <w:lang w:eastAsia="de-DE"/>
              </w:rPr>
              <w:t>Забелешки.</w:t>
            </w:r>
            <w:r w:rsidRPr="007B046E">
              <w:rPr>
                <w:rFonts w:ascii="Times" w:eastAsia="Times New Roman" w:hAnsi="Times" w:cs="Times New Roman"/>
                <w:sz w:val="20"/>
                <w:szCs w:val="20"/>
                <w:lang w:eastAsia="de-DE"/>
              </w:rPr>
              <w:t xml:space="preserve">  …</w:t>
            </w:r>
          </w:p>
        </w:tc>
        <w:tc>
          <w:tcPr>
            <w:tcW w:w="1724" w:type="dxa"/>
          </w:tcPr>
          <w:p w14:paraId="0D17D728"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italic</w:t>
            </w:r>
          </w:p>
        </w:tc>
      </w:tr>
      <w:tr w:rsidR="007B046E" w:rsidRPr="007B046E" w14:paraId="15B4A533" w14:textId="77777777" w:rsidTr="00AA78C8">
        <w:trPr>
          <w:jc w:val="center"/>
        </w:trPr>
        <w:tc>
          <w:tcPr>
            <w:tcW w:w="1664" w:type="dxa"/>
            <w:tcBorders>
              <w:bottom w:val="single" w:sz="12" w:space="0" w:color="000000"/>
            </w:tcBorders>
          </w:tcPr>
          <w:p w14:paraId="053D2EC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c>
          <w:tcPr>
            <w:tcW w:w="2444" w:type="dxa"/>
            <w:tcBorders>
              <w:bottom w:val="single" w:sz="12" w:space="0" w:color="000000"/>
            </w:tcBorders>
          </w:tcPr>
          <w:p w14:paraId="1738DF1D" w14:textId="77777777" w:rsidR="007B046E" w:rsidRPr="007B046E" w:rsidRDefault="007B046E" w:rsidP="007B046E">
            <w:pPr>
              <w:spacing w:after="0" w:line="240" w:lineRule="auto"/>
              <w:ind w:firstLine="227"/>
              <w:jc w:val="both"/>
              <w:rPr>
                <w:rFonts w:ascii="Times" w:eastAsia="Times New Roman" w:hAnsi="Times" w:cs="Times New Roman"/>
                <w:i/>
                <w:iCs/>
                <w:sz w:val="18"/>
                <w:szCs w:val="20"/>
                <w:lang w:eastAsia="de-DE"/>
              </w:rPr>
            </w:pPr>
          </w:p>
        </w:tc>
        <w:tc>
          <w:tcPr>
            <w:tcW w:w="1724" w:type="dxa"/>
            <w:tcBorders>
              <w:bottom w:val="single" w:sz="12" w:space="0" w:color="000000"/>
            </w:tcBorders>
          </w:tcPr>
          <w:p w14:paraId="7BD42C4E"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r>
    </w:tbl>
    <w:p w14:paraId="4E32488E" w14:textId="77777777" w:rsidR="007B046E" w:rsidRPr="007B046E" w:rsidRDefault="007B046E" w:rsidP="007B046E">
      <w:pPr>
        <w:autoSpaceDE w:val="0"/>
        <w:autoSpaceDN w:val="0"/>
        <w:adjustRightInd w:val="0"/>
        <w:spacing w:after="0" w:line="240" w:lineRule="auto"/>
        <w:ind w:left="360" w:firstLine="720"/>
        <w:jc w:val="both"/>
        <w:rPr>
          <w:rFonts w:ascii="Arial" w:eastAsia="Times New Roman" w:hAnsi="Arial" w:cs="Arial"/>
          <w:sz w:val="24"/>
          <w:szCs w:val="24"/>
          <w:lang w:eastAsia="de-DE"/>
        </w:rPr>
      </w:pPr>
    </w:p>
    <w:p w14:paraId="7A163DCF" w14:textId="77777777" w:rsidR="007B046E" w:rsidRP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ги содржи следниве поглавја, по редослед</w:t>
      </w:r>
    </w:p>
    <w:p w14:paraId="424E2051" w14:textId="77777777" w:rsidR="007B046E" w:rsidRPr="007B046E" w:rsidRDefault="007B046E" w:rsidP="007B046E">
      <w:pPr>
        <w:autoSpaceDE w:val="0"/>
        <w:autoSpaceDN w:val="0"/>
        <w:adjustRightInd w:val="0"/>
        <w:spacing w:after="0" w:line="240" w:lineRule="auto"/>
        <w:ind w:left="360" w:firstLine="720"/>
        <w:jc w:val="both"/>
        <w:rPr>
          <w:rFonts w:ascii="Times New Roman" w:eastAsia="Times New Roman" w:hAnsi="Times New Roman" w:cs="Times New Roman"/>
          <w:sz w:val="20"/>
          <w:szCs w:val="20"/>
          <w:lang w:eastAsia="de-DE"/>
        </w:rPr>
      </w:pPr>
    </w:p>
    <w:p w14:paraId="4A3A8F7A"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Наслов (големи букви, болд, 12, порамнување централно);</w:t>
      </w:r>
    </w:p>
    <w:p w14:paraId="439F23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Име и презиме на авторот (-те), обележи со суперскрипт* (болд, 10);</w:t>
      </w:r>
    </w:p>
    <w:p w14:paraId="4B151F62" w14:textId="77777777" w:rsidR="007B046E" w:rsidRPr="007B046E" w:rsidRDefault="007B046E" w:rsidP="007B046E">
      <w:pPr>
        <w:autoSpaceDE w:val="0"/>
        <w:autoSpaceDN w:val="0"/>
        <w:adjustRightInd w:val="0"/>
        <w:spacing w:after="0" w:line="240" w:lineRule="auto"/>
        <w:ind w:left="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Адреса на авторот (-ите), адресата на повеќе автори од различни институции да се обележи со суперскрипт* (9);</w:t>
      </w:r>
    </w:p>
    <w:p w14:paraId="0461C8A0"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Краток извадок (не повеќе од 250 зборови);</w:t>
      </w:r>
    </w:p>
    <w:p w14:paraId="365A43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Клучни зборови (6 зборови кои не се содржат во насловот);</w:t>
      </w:r>
    </w:p>
    <w:p w14:paraId="3FD566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Title (наслов на трудот на англиски јазик, 12);</w:t>
      </w:r>
    </w:p>
    <w:p w14:paraId="78BD877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Author (s) Name and surname (bold, 10);</w:t>
      </w:r>
    </w:p>
    <w:p w14:paraId="1A02C62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Author (s) address marked with superscript* (9);</w:t>
      </w:r>
    </w:p>
    <w:p w14:paraId="7777E1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Abstract (less than 250 words);</w:t>
      </w:r>
    </w:p>
    <w:p w14:paraId="4D0E876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Key Words</w:t>
      </w:r>
    </w:p>
    <w:p w14:paraId="416D5EB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Вовед (Introduction);</w:t>
      </w:r>
    </w:p>
    <w:p w14:paraId="1BD8A78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*Материјал и метод на работа (Materials and methods);</w:t>
      </w:r>
    </w:p>
    <w:p w14:paraId="61A057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*Резултати и дискусија (Results and discussion);</w:t>
      </w:r>
    </w:p>
    <w:p w14:paraId="5F454D46"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Заклучок (Concluding remarks);</w:t>
      </w:r>
    </w:p>
    <w:p w14:paraId="00B26E3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Користена литература (References);</w:t>
      </w:r>
    </w:p>
    <w:p w14:paraId="583C050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p>
    <w:p w14:paraId="1198F8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Поглавјата *Материјал и метод на работа и *Резултати и дискусија се задолжителни за природни, технички, биотехники и медицински науки, за трудови во кои има спроведено </w:t>
      </w:r>
      <w:r w:rsidRPr="00713EE4">
        <w:rPr>
          <w:rFonts w:ascii="Times New Roman" w:eastAsia="Times New Roman" w:hAnsi="Times New Roman" w:cs="Times New Roman"/>
          <w:sz w:val="20"/>
          <w:szCs w:val="20"/>
          <w:lang w:eastAsia="de-DE"/>
        </w:rPr>
        <w:t>емпириско</w:t>
      </w:r>
      <w:r w:rsidRPr="007B046E">
        <w:rPr>
          <w:rFonts w:ascii="Times New Roman" w:eastAsia="Times New Roman" w:hAnsi="Times New Roman" w:cs="Times New Roman"/>
          <w:sz w:val="20"/>
          <w:szCs w:val="20"/>
          <w:lang w:eastAsia="de-DE"/>
        </w:rPr>
        <w:t xml:space="preserve"> истражување или поставен соодветен експеримент. Поглавјата обележани со (*) не се задолжителни за општествени</w:t>
      </w:r>
      <w:r w:rsidR="003E2A24">
        <w:rPr>
          <w:rFonts w:ascii="Times New Roman" w:eastAsia="Times New Roman" w:hAnsi="Times New Roman" w:cs="Times New Roman"/>
          <w:sz w:val="20"/>
          <w:szCs w:val="20"/>
          <w:lang w:eastAsia="de-DE"/>
        </w:rPr>
        <w:t>,</w:t>
      </w:r>
      <w:r w:rsidRPr="007B046E">
        <w:rPr>
          <w:rFonts w:ascii="Times New Roman" w:eastAsia="Times New Roman" w:hAnsi="Times New Roman" w:cs="Times New Roman"/>
          <w:sz w:val="20"/>
          <w:szCs w:val="20"/>
          <w:lang w:eastAsia="de-DE"/>
        </w:rPr>
        <w:t xml:space="preserve"> хуманистички науки </w:t>
      </w:r>
      <w:r w:rsidR="00713EE4">
        <w:rPr>
          <w:rFonts w:ascii="Times New Roman" w:eastAsia="Times New Roman" w:hAnsi="Times New Roman" w:cs="Times New Roman"/>
          <w:sz w:val="20"/>
          <w:szCs w:val="20"/>
          <w:lang w:eastAsia="de-DE"/>
        </w:rPr>
        <w:t xml:space="preserve">и </w:t>
      </w:r>
      <w:r w:rsidRPr="007B046E">
        <w:rPr>
          <w:rFonts w:ascii="Times New Roman" w:eastAsia="Times New Roman" w:hAnsi="Times New Roman" w:cs="Times New Roman"/>
          <w:sz w:val="20"/>
          <w:szCs w:val="20"/>
          <w:lang w:eastAsia="de-DE"/>
        </w:rPr>
        <w:t xml:space="preserve">за уметност, </w:t>
      </w:r>
      <w:r w:rsidR="00713EE4">
        <w:rPr>
          <w:rFonts w:ascii="Times New Roman" w:eastAsia="Times New Roman" w:hAnsi="Times New Roman" w:cs="Times New Roman"/>
          <w:sz w:val="20"/>
          <w:szCs w:val="20"/>
          <w:lang w:eastAsia="de-DE"/>
        </w:rPr>
        <w:t xml:space="preserve">како и </w:t>
      </w:r>
      <w:r w:rsidRPr="00713EE4">
        <w:rPr>
          <w:rFonts w:ascii="Times New Roman" w:eastAsia="Times New Roman" w:hAnsi="Times New Roman" w:cs="Times New Roman"/>
          <w:sz w:val="20"/>
          <w:szCs w:val="20"/>
          <w:lang w:eastAsia="de-DE"/>
        </w:rPr>
        <w:t>за прегледни трудови</w:t>
      </w:r>
      <w:r w:rsidR="00713EE4">
        <w:rPr>
          <w:rFonts w:ascii="Times New Roman" w:eastAsia="Times New Roman" w:hAnsi="Times New Roman" w:cs="Times New Roman"/>
          <w:sz w:val="20"/>
          <w:szCs w:val="20"/>
          <w:lang w:eastAsia="de-DE"/>
        </w:rPr>
        <w:t xml:space="preserve"> од сите области</w:t>
      </w:r>
      <w:r w:rsidRPr="007B046E">
        <w:rPr>
          <w:rFonts w:ascii="Times New Roman" w:eastAsia="Times New Roman" w:hAnsi="Times New Roman" w:cs="Times New Roman"/>
          <w:sz w:val="20"/>
          <w:szCs w:val="20"/>
          <w:lang w:eastAsia="de-DE"/>
        </w:rPr>
        <w:t xml:space="preserve"> и истите се заменуваат си соодветни тематски поглавја.  </w:t>
      </w:r>
    </w:p>
    <w:p w14:paraId="347B1185" w14:textId="77777777" w:rsidR="007B046E" w:rsidRPr="007B046E" w:rsidRDefault="007B046E" w:rsidP="007B046E">
      <w:pPr>
        <w:autoSpaceDE w:val="0"/>
        <w:autoSpaceDN w:val="0"/>
        <w:adjustRightInd w:val="0"/>
        <w:spacing w:after="0" w:line="240" w:lineRule="auto"/>
        <w:ind w:left="360" w:firstLine="349"/>
        <w:jc w:val="both"/>
        <w:rPr>
          <w:rFonts w:ascii="Times New Roman" w:eastAsia="Times New Roman" w:hAnsi="Times New Roman" w:cs="Times New Roman"/>
          <w:sz w:val="20"/>
          <w:szCs w:val="20"/>
          <w:lang w:eastAsia="de-DE"/>
        </w:rPr>
      </w:pPr>
    </w:p>
    <w:p w14:paraId="705BE9D7" w14:textId="77777777" w:rsidR="007B046E" w:rsidRPr="007B046E" w:rsidRDefault="007B046E" w:rsidP="007B046E">
      <w:pPr>
        <w:keepNext/>
        <w:keepLines/>
        <w:suppressAutoHyphens/>
        <w:spacing w:after="0" w:line="240" w:lineRule="auto"/>
        <w:ind w:left="576" w:hanging="349"/>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1.2 Илустрации </w:t>
      </w:r>
    </w:p>
    <w:p w14:paraId="1126C4BC"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 xml:space="preserve">Проверете дали линиите во цртежите не се прекинуваат и имаат постојана ширина. Скалите и деталите во рамките на илустрацијата мора да бидат јасно читливи. Употребените илустрации треба да имаат резолуција од најмалку (300) 800 dpi (по можност 1200 dpi). Буквите во сликите треба да имаат висина од 2 mm (10 – тип на големина на букви).  Сликите треба да бидат нумерирани и треба да имаат наслов кој секогаш треба да биде поставен под илустрацијата, за разлика од насловите на табелите, кои секогаш треба да се постават пред табелата. Насловот поставете го во центар текстот меѓу маргините и наместете ги во 9 на големина на букви (сл. 1 покажува еден пример). </w:t>
      </w:r>
    </w:p>
    <w:p w14:paraId="17561BDE"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Растојанието помеѓу текстот и сликата треба да биде 8 mm, растојанието помеѓу сликата и насловот e 6 mm. За да се ​​осигурите дека репродукцијата на вашите илустрации ќе биде со разумен квалитет, ве советуваме да не користите засенчување. Контрастот треба да биде колку што е можно понагласен. Ако користењето на слики од екранот е неопходно, ве молиме бидете сигурни дека сте задоволни со квалитетот на печатењето пред да ја испратите датотеката.</w:t>
      </w:r>
    </w:p>
    <w:p w14:paraId="5D77D6A2" w14:textId="77777777" w:rsidR="007B046E" w:rsidRPr="007B046E" w:rsidRDefault="007B046E" w:rsidP="007B046E">
      <w:pPr>
        <w:spacing w:after="0" w:line="240" w:lineRule="auto"/>
        <w:jc w:val="both"/>
        <w:rPr>
          <w:rFonts w:ascii="Times" w:eastAsia="Times New Roman" w:hAnsi="Times" w:cs="Times New Roman"/>
          <w:sz w:val="20"/>
          <w:szCs w:val="20"/>
          <w:lang w:eastAsia="de-DE"/>
        </w:rPr>
      </w:pPr>
    </w:p>
    <w:p w14:paraId="5971ED86" w14:textId="77777777" w:rsidR="007B046E" w:rsidRPr="007B046E" w:rsidRDefault="007B046E" w:rsidP="007B046E">
      <w:pPr>
        <w:keepNext/>
        <w:spacing w:after="0" w:line="240" w:lineRule="auto"/>
        <w:ind w:firstLine="227"/>
        <w:jc w:val="center"/>
        <w:rPr>
          <w:rFonts w:ascii="Times" w:eastAsia="Times New Roman" w:hAnsi="Times" w:cs="Times New Roman"/>
          <w:sz w:val="20"/>
          <w:szCs w:val="20"/>
          <w:lang w:eastAsia="de-DE"/>
        </w:rPr>
      </w:pPr>
      <w:r w:rsidRPr="007B046E">
        <w:rPr>
          <w:rFonts w:ascii="Times" w:eastAsia="Times New Roman" w:hAnsi="Times" w:cs="Times New Roman"/>
          <w:noProof/>
          <w:sz w:val="20"/>
          <w:szCs w:val="20"/>
          <w:lang w:eastAsia="mk-MK"/>
        </w:rPr>
        <w:lastRenderedPageBreak/>
        <w:drawing>
          <wp:inline distT="0" distB="0" distL="0" distR="0" wp14:anchorId="59787738" wp14:editId="7D828ADD">
            <wp:extent cx="33337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2B2245F" w14:textId="77777777" w:rsidR="007B046E" w:rsidRPr="007B046E" w:rsidRDefault="007B046E" w:rsidP="007B046E">
      <w:pPr>
        <w:spacing w:after="0" w:line="240" w:lineRule="auto"/>
        <w:jc w:val="center"/>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Слика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Figure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color w:val="0000FF"/>
          <w:sz w:val="20"/>
          <w:szCs w:val="20"/>
          <w:lang w:eastAsia="de-DE"/>
        </w:rPr>
        <w:t>.</w:t>
      </w:r>
      <w:r w:rsidRPr="007B046E">
        <w:rPr>
          <w:rFonts w:ascii="Times" w:eastAsia="Times New Roman" w:hAnsi="Times" w:cs="Times New Roman"/>
          <w:b/>
          <w:sz w:val="20"/>
          <w:szCs w:val="20"/>
          <w:lang w:eastAsia="de-DE"/>
        </w:rPr>
        <w:t xml:space="preserve"> Елементите на сликата што се опишани во насловот, треба да бидат поставени со закосени букви во загради.</w:t>
      </w:r>
    </w:p>
    <w:p w14:paraId="0729F9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Figure 1 English title of the figure</w:t>
      </w:r>
    </w:p>
    <w:p w14:paraId="7049E5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
    <w:p w14:paraId="5DEAFE41"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1.3 Фусноти</w:t>
      </w:r>
    </w:p>
    <w:p w14:paraId="1B28F6C8"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Индексот на горните броеви</w:t>
      </w:r>
      <w:r w:rsidRPr="007B046E">
        <w:rPr>
          <w:rFonts w:ascii="Times" w:eastAsia="Times New Roman" w:hAnsi="Times" w:cs="Times New Roman"/>
          <w:position w:val="6"/>
          <w:sz w:val="12"/>
          <w:szCs w:val="20"/>
          <w:lang w:eastAsia="de-DE"/>
        </w:rPr>
        <w:footnoteReference w:id="1"/>
      </w:r>
      <w:r w:rsidRPr="007B046E">
        <w:rPr>
          <w:rFonts w:ascii="Times" w:eastAsia="Times New Roman" w:hAnsi="Times" w:cs="Times New Roman"/>
          <w:sz w:val="20"/>
          <w:szCs w:val="20"/>
          <w:lang w:eastAsia="de-DE"/>
        </w:rPr>
        <w:t xml:space="preserve"> (superscript) се користи за фусноти, односно објаснувања со кои што се појавуваат во текстот. Броевите на фуснотите се поставуваат директно до зборот на која што се однесуваат, или веднаш после интерпункцискиот знак доколку се објаснува цела фраза или реченица.</w:t>
      </w:r>
    </w:p>
    <w:p w14:paraId="0D90111B"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 xml:space="preserve">Фуснотите се појавува на дното на страницата со линија од 5 cm поставена веднаш над нив. </w:t>
      </w:r>
    </w:p>
    <w:p w14:paraId="6AECDFFE"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Фуснотите се внесуваат со (Insert Footnote) од главното мени на документот.</w:t>
      </w:r>
    </w:p>
    <w:p w14:paraId="1C5A1367"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p>
    <w:p w14:paraId="46A72145"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1.4 Цитати</w:t>
      </w:r>
    </w:p>
    <w:p w14:paraId="14B43F84"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За цитирање во текстот користете загради и последователни броеви: [1], [2], [3], ….</w:t>
      </w:r>
    </w:p>
    <w:p w14:paraId="61F5708F"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p>
    <w:p w14:paraId="1FEC1457"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1.5 Нумерирање на страните</w:t>
      </w:r>
    </w:p>
    <w:p w14:paraId="3ED500C8"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Нумерирањето на страниците е пожелно, за да се има прегледност на големината на документот. Се врши со (Insert  Page Numbers Position Bottom of page (Footer), Alignment Center.</w:t>
      </w:r>
    </w:p>
    <w:p w14:paraId="0C8BD4D2"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6B703FCC" w14:textId="77777777" w:rsidR="007B046E" w:rsidRPr="007B046E" w:rsidRDefault="007B046E" w:rsidP="007B046E">
      <w:pPr>
        <w:keepNext/>
        <w:keepLines/>
        <w:suppressAutoHyphens/>
        <w:spacing w:after="0" w:line="240" w:lineRule="auto"/>
        <w:ind w:left="432" w:firstLine="277"/>
        <w:jc w:val="both"/>
        <w:outlineLvl w:val="0"/>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1.6 Секција користење на литература / референции</w:t>
      </w:r>
    </w:p>
    <w:p w14:paraId="4C4C6833"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Наведете ги вашите референции како во примерот подолу. Овој дел мора да биде пополнет. Не смеете да изоставувате референции. Ако насловот на книгата од која сте цитирале е на англиски или руски јазик, тогаш треба да ја напишете на англиски или руски јазик, на крајот на преписот или преводот на насловот.</w:t>
      </w:r>
    </w:p>
    <w:p w14:paraId="2A46465E" w14:textId="77777777" w:rsidR="007B046E" w:rsidRPr="007B046E" w:rsidRDefault="007B046E" w:rsidP="007B046E">
      <w:pPr>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Списокот на цитирана литература се составува според азбучниот или абецедниот ред на авторите и хронолошкиот ред на објавување за еден исти автор од поновите кон постарите референции.</w:t>
      </w:r>
    </w:p>
    <w:p w14:paraId="650655D1"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Следниов дел покажува пример за листа со референции за книги  [1], за поглавја од книга [2], за списанија [3], [4], за зборници [5], [6], за презентации од конференции или научен собир [7], [8], за магазини и дневен печат [9] и [10], за енциклопедија [11], како и за URL[12].</w:t>
      </w:r>
    </w:p>
    <w:p w14:paraId="3F1732AE"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p w14:paraId="78000B6F" w14:textId="77777777" w:rsid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r w:rsidRPr="007B046E">
        <w:rPr>
          <w:rFonts w:ascii="Times New Roman" w:eastAsia="Times New Roman" w:hAnsi="Times New Roman" w:cs="Times New Roman"/>
          <w:b/>
          <w:sz w:val="20"/>
          <w:szCs w:val="20"/>
          <w:lang w:eastAsia="de-DE"/>
        </w:rPr>
        <w:t>Користена литература</w:t>
      </w:r>
    </w:p>
    <w:p w14:paraId="34C39371" w14:textId="77777777" w:rsidR="00052474" w:rsidRPr="007B046E" w:rsidRDefault="00052474"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p>
    <w:p w14:paraId="4DFC221A"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книга:</w:t>
      </w:r>
    </w:p>
    <w:p w14:paraId="5CB5274B"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sz w:val="20"/>
          <w:szCs w:val="20"/>
        </w:rPr>
        <w:t xml:space="preserve">1.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Монографија, книга, скрипта, зборник ...</w:t>
      </w:r>
      <w:r w:rsidR="00AA78C8">
        <w:rPr>
          <w:rFonts w:ascii="Times New Roman" w:hAnsi="Times New Roman" w:cs="Times New Roman"/>
          <w:sz w:val="20"/>
          <w:szCs w:val="20"/>
          <w:lang w:val="en-US"/>
        </w:rPr>
        <w:t>)</w:t>
      </w:r>
      <w:r w:rsidRPr="00052474">
        <w:rPr>
          <w:rFonts w:ascii="Times New Roman" w:hAnsi="Times New Roman" w:cs="Times New Roman"/>
          <w:sz w:val="20"/>
          <w:szCs w:val="20"/>
        </w:rPr>
        <w:t>.</w:t>
      </w:r>
    </w:p>
    <w:p w14:paraId="2CB15F02" w14:textId="77777777" w:rsidR="00052474" w:rsidRPr="00052474" w:rsidRDefault="00052474" w:rsidP="00052474">
      <w:pPr>
        <w:autoSpaceDE w:val="0"/>
        <w:autoSpaceDN w:val="0"/>
        <w:adjustRightInd w:val="0"/>
        <w:spacing w:after="0" w:line="240" w:lineRule="auto"/>
        <w:ind w:left="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поглавје од книга:</w:t>
      </w:r>
    </w:p>
    <w:p w14:paraId="2B96A5BF"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2</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Монографија, книга, скрипта, зборник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D6157F1"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b/>
          <w:bCs/>
          <w:sz w:val="20"/>
          <w:szCs w:val="20"/>
        </w:rPr>
      </w:pPr>
      <w:r w:rsidRPr="00052474">
        <w:rPr>
          <w:rFonts w:ascii="Times New Roman" w:hAnsi="Times New Roman" w:cs="Times New Roman"/>
          <w:b/>
          <w:bCs/>
          <w:sz w:val="20"/>
          <w:szCs w:val="20"/>
        </w:rPr>
        <w:lastRenderedPageBreak/>
        <w:t>За списанија:</w:t>
      </w:r>
    </w:p>
    <w:p w14:paraId="2A77A44D"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3</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наслов на списанието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AE6D917"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зборници:</w:t>
      </w:r>
    </w:p>
    <w:p w14:paraId="15232D43" w14:textId="77777777" w:rsidR="00052474" w:rsidRPr="00AA78C8"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4</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наслов на зборник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r w:rsidR="00AA78C8">
        <w:rPr>
          <w:rFonts w:ascii="Times New Roman" w:eastAsia="Times New Roman" w:hAnsi="Times New Roman" w:cs="Times New Roman"/>
          <w:sz w:val="20"/>
          <w:szCs w:val="20"/>
          <w:lang w:eastAsia="de-DE"/>
        </w:rPr>
        <w:t xml:space="preserve">   </w:t>
      </w:r>
      <w:r>
        <w:rPr>
          <w:rFonts w:ascii="Times New Roman" w:hAnsi="Times New Roman" w:cs="Times New Roman"/>
          <w:sz w:val="20"/>
          <w:szCs w:val="20"/>
        </w:rPr>
        <w:t>број</w:t>
      </w:r>
      <w:r w:rsidR="00052474" w:rsidRPr="00052474">
        <w:rPr>
          <w:rFonts w:ascii="Times New Roman" w:hAnsi="Times New Roman" w:cs="Times New Roman"/>
          <w:sz w:val="20"/>
          <w:szCs w:val="20"/>
        </w:rPr>
        <w:t xml:space="preserve">,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00052474" w:rsidRPr="00052474">
        <w:rPr>
          <w:rFonts w:ascii="Times New Roman" w:hAnsi="Times New Roman" w:cs="Times New Roman"/>
          <w:sz w:val="20"/>
          <w:szCs w:val="20"/>
        </w:rPr>
        <w:t>139-146</w:t>
      </w:r>
      <w:r>
        <w:rPr>
          <w:rFonts w:ascii="Times New Roman" w:hAnsi="Times New Roman" w:cs="Times New Roman"/>
          <w:sz w:val="20"/>
          <w:szCs w:val="20"/>
          <w:lang w:val="en-US"/>
        </w:rPr>
        <w:t>)</w:t>
      </w:r>
      <w:r w:rsidR="00052474" w:rsidRPr="00052474">
        <w:rPr>
          <w:rFonts w:ascii="Times New Roman" w:hAnsi="Times New Roman" w:cs="Times New Roman"/>
          <w:sz w:val="20"/>
          <w:szCs w:val="20"/>
        </w:rPr>
        <w:t>.</w:t>
      </w:r>
    </w:p>
    <w:p w14:paraId="018C1805"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презентациja од конференциja или научен собир:</w:t>
      </w:r>
    </w:p>
    <w:p w14:paraId="76821F8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5</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презентацијата/конференцијата,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79006238"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магазини:</w:t>
      </w:r>
    </w:p>
    <w:p w14:paraId="1EC5048B"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6</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магазинот,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074C0844"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дневен печат:</w:t>
      </w:r>
    </w:p>
    <w:p w14:paraId="0AE5BBEC"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7</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дневниот печат, </w:t>
      </w:r>
      <w:r>
        <w:rPr>
          <w:rFonts w:ascii="Times New Roman" w:hAnsi="Times New Roman" w:cs="Times New Roman"/>
          <w:sz w:val="20"/>
          <w:szCs w:val="20"/>
        </w:rPr>
        <w:t xml:space="preserve">страница од – до </w:t>
      </w:r>
    </w:p>
    <w:p w14:paraId="2A670E73"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енциклопедија:</w:t>
      </w:r>
    </w:p>
    <w:p w14:paraId="4EA210B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8</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енциклопедијата,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3A682C80"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веб-страница:</w:t>
      </w:r>
    </w:p>
    <w:p w14:paraId="497FF32E"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9</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Име на Веб страницата, </w:t>
      </w:r>
      <w:r>
        <w:rPr>
          <w:rFonts w:ascii="Times New Roman" w:hAnsi="Times New Roman" w:cs="Times New Roman"/>
          <w:i/>
          <w:iCs/>
          <w:sz w:val="20"/>
          <w:szCs w:val="20"/>
        </w:rPr>
        <w:t xml:space="preserve">Наслов на документот, </w:t>
      </w:r>
      <w:r>
        <w:rPr>
          <w:rFonts w:ascii="Times New Roman" w:hAnsi="Times New Roman" w:cs="Times New Roman"/>
          <w:i/>
          <w:iCs/>
          <w:sz w:val="20"/>
          <w:szCs w:val="20"/>
          <w:lang w:val="en-US"/>
        </w:rPr>
        <w:t>http:// (link do stranicata)</w:t>
      </w:r>
    </w:p>
    <w:p w14:paraId="4CA10CE4" w14:textId="77777777" w:rsidR="000F0C24" w:rsidRPr="00052474" w:rsidRDefault="000F0C24" w:rsidP="00052474">
      <w:pPr>
        <w:autoSpaceDE w:val="0"/>
        <w:autoSpaceDN w:val="0"/>
        <w:adjustRightInd w:val="0"/>
        <w:spacing w:after="0" w:line="240" w:lineRule="auto"/>
        <w:ind w:firstLine="709"/>
        <w:jc w:val="both"/>
        <w:rPr>
          <w:rFonts w:ascii="Times New Roman" w:hAnsi="Times New Roman" w:cs="Times New Roman"/>
          <w:sz w:val="20"/>
          <w:szCs w:val="20"/>
        </w:rPr>
      </w:pPr>
    </w:p>
    <w:sectPr w:rsidR="000F0C24" w:rsidRPr="00052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E6121" w14:textId="77777777" w:rsidR="00AA78C8" w:rsidRDefault="00AA78C8" w:rsidP="007B046E">
      <w:pPr>
        <w:spacing w:after="0" w:line="240" w:lineRule="auto"/>
      </w:pPr>
      <w:r>
        <w:separator/>
      </w:r>
    </w:p>
  </w:endnote>
  <w:endnote w:type="continuationSeparator" w:id="0">
    <w:p w14:paraId="6EE97975" w14:textId="77777777" w:rsidR="00AA78C8" w:rsidRDefault="00AA78C8" w:rsidP="007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C110" w14:textId="77777777" w:rsidR="00AA78C8" w:rsidRDefault="00AA78C8" w:rsidP="007B046E">
      <w:pPr>
        <w:spacing w:after="0" w:line="240" w:lineRule="auto"/>
      </w:pPr>
      <w:r>
        <w:separator/>
      </w:r>
    </w:p>
  </w:footnote>
  <w:footnote w:type="continuationSeparator" w:id="0">
    <w:p w14:paraId="7AA6941D" w14:textId="77777777" w:rsidR="00AA78C8" w:rsidRDefault="00AA78C8" w:rsidP="007B046E">
      <w:pPr>
        <w:spacing w:after="0" w:line="240" w:lineRule="auto"/>
      </w:pPr>
      <w:r>
        <w:continuationSeparator/>
      </w:r>
    </w:p>
  </w:footnote>
  <w:footnote w:id="1">
    <w:p w14:paraId="525B0B0B" w14:textId="77777777" w:rsidR="00AA78C8" w:rsidRPr="00F00716" w:rsidRDefault="00AA78C8" w:rsidP="007B046E">
      <w:pPr>
        <w:pStyle w:val="FootnoteText"/>
      </w:pPr>
      <w:r>
        <w:rPr>
          <w:rStyle w:val="FootnoteReference"/>
        </w:rPr>
        <w:footnoteRef/>
      </w:r>
      <w:r>
        <w:t xml:space="preserve"> Нумерирањето на фуснотата е поставена во левата рамнина со вообичаен проред на зборовите</w:t>
      </w:r>
      <w:r w:rsidRPr="00F0071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32A7D"/>
    <w:multiLevelType w:val="hybridMultilevel"/>
    <w:tmpl w:val="9404F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E"/>
    <w:rsid w:val="00052474"/>
    <w:rsid w:val="000F0C24"/>
    <w:rsid w:val="00113AD9"/>
    <w:rsid w:val="003E2A24"/>
    <w:rsid w:val="00561821"/>
    <w:rsid w:val="00675FB7"/>
    <w:rsid w:val="00713EE4"/>
    <w:rsid w:val="007B046E"/>
    <w:rsid w:val="008D3EA3"/>
    <w:rsid w:val="00AA78C8"/>
    <w:rsid w:val="00AC58BB"/>
    <w:rsid w:val="00D22FFB"/>
    <w:rsid w:val="00E8051C"/>
    <w:rsid w:val="00F65272"/>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FA6D"/>
  <w15:docId w15:val="{B25AC645-D1A1-4DAB-B707-35B40F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46E"/>
    <w:rPr>
      <w:sz w:val="20"/>
      <w:szCs w:val="20"/>
    </w:rPr>
  </w:style>
  <w:style w:type="character" w:styleId="FootnoteReference">
    <w:name w:val="footnote reference"/>
    <w:semiHidden/>
    <w:rsid w:val="007B046E"/>
    <w:rPr>
      <w:position w:val="6"/>
      <w:sz w:val="12"/>
      <w:vertAlign w:val="baseline"/>
    </w:rPr>
  </w:style>
  <w:style w:type="character" w:styleId="Hyperlink">
    <w:name w:val="Hyperlink"/>
    <w:basedOn w:val="DefaultParagraphFont"/>
    <w:uiPriority w:val="99"/>
    <w:unhideWhenUsed/>
    <w:rsid w:val="00052474"/>
    <w:rPr>
      <w:color w:val="0563C1" w:themeColor="hyperlink"/>
      <w:u w:val="single"/>
    </w:rPr>
  </w:style>
  <w:style w:type="paragraph" w:styleId="BalloonText">
    <w:name w:val="Balloon Text"/>
    <w:basedOn w:val="Normal"/>
    <w:link w:val="BalloonTextChar"/>
    <w:uiPriority w:val="99"/>
    <w:semiHidden/>
    <w:unhideWhenUsed/>
    <w:rsid w:val="00AA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C8"/>
    <w:rPr>
      <w:rFonts w:ascii="Lucida Grande" w:hAnsi="Lucida Grande" w:cs="Lucida Grande"/>
      <w:sz w:val="18"/>
      <w:szCs w:val="18"/>
    </w:rPr>
  </w:style>
  <w:style w:type="paragraph" w:styleId="Header">
    <w:name w:val="header"/>
    <w:basedOn w:val="Normal"/>
    <w:link w:val="HeaderChar"/>
    <w:uiPriority w:val="99"/>
    <w:unhideWhenUsed/>
    <w:rsid w:val="00E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1C"/>
  </w:style>
  <w:style w:type="paragraph" w:styleId="Footer">
    <w:name w:val="footer"/>
    <w:basedOn w:val="Normal"/>
    <w:link w:val="FooterChar"/>
    <w:uiPriority w:val="99"/>
    <w:unhideWhenUsed/>
    <w:rsid w:val="00E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30F22398C71428FFF68485DF1C63A" ma:contentTypeVersion="7" ma:contentTypeDescription="Create a new document." ma:contentTypeScope="" ma:versionID="5edda7ba15947b46ff537b67f9215af7">
  <xsd:schema xmlns:xsd="http://www.w3.org/2001/XMLSchema" xmlns:xs="http://www.w3.org/2001/XMLSchema" xmlns:p="http://schemas.microsoft.com/office/2006/metadata/properties" xmlns:ns2="6af7907c-9bcf-414c-a165-515421ecefc3" xmlns:ns3="73e2279f-c8d9-4463-9896-92b895769111" targetNamespace="http://schemas.microsoft.com/office/2006/metadata/properties" ma:root="true" ma:fieldsID="4e5ee33b2701a84c2c54f40adedfc2e2" ns2:_="" ns3:_="">
    <xsd:import namespace="6af7907c-9bcf-414c-a165-515421ecefc3"/>
    <xsd:import namespace="73e2279f-c8d9-4463-9896-92b8957691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7907c-9bcf-414c-a165-515421ece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e2279f-c8d9-4463-9896-92b8957691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f7907c-9bcf-414c-a165-515421ecefc3">RD52FD5V66WC-1-164</_dlc_DocId>
    <_dlc_DocIdUrl xmlns="6af7907c-9bcf-414c-a165-515421ecefc3">
      <Url>https://studentugdedu.sharepoint.com/sites/UGDIntranet/_layouts/15/DocIdRedir.aspx?ID=RD52FD5V66WC-1-164</Url>
      <Description>RD52FD5V66WC-1-164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01394E-01B0-4DB7-9C77-BAF276A8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7907c-9bcf-414c-a165-515421ecefc3"/>
    <ds:schemaRef ds:uri="73e2279f-c8d9-4463-9896-92b8957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A1CCB-9F8A-41A8-8654-FCFC1A3174CD}">
  <ds:schemaRefs>
    <ds:schemaRef ds:uri="http://purl.org/dc/terms/"/>
    <ds:schemaRef ds:uri="http://schemas.openxmlformats.org/package/2006/metadata/core-properties"/>
    <ds:schemaRef ds:uri="73e2279f-c8d9-4463-9896-92b895769111"/>
    <ds:schemaRef ds:uri="http://purl.org/dc/dcmitype/"/>
    <ds:schemaRef ds:uri="http://schemas.microsoft.com/office/infopath/2007/PartnerControls"/>
    <ds:schemaRef ds:uri="6af7907c-9bcf-414c-a165-515421ecefc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4F7E5E-39CF-4B20-86E6-F7133F896469}">
  <ds:schemaRefs>
    <ds:schemaRef ds:uri="http://schemas.microsoft.com/sharepoint/v3/contenttype/forms"/>
  </ds:schemaRefs>
</ds:datastoreItem>
</file>

<file path=customXml/itemProps4.xml><?xml version="1.0" encoding="utf-8"?>
<ds:datastoreItem xmlns:ds="http://schemas.openxmlformats.org/officeDocument/2006/customXml" ds:itemID="{42F6DBA5-A9A2-4D4B-8BB9-A244DAFC6F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Efremov</dc:creator>
  <cp:keywords/>
  <dc:description/>
  <cp:lastModifiedBy>Sonja Petrovska</cp:lastModifiedBy>
  <cp:revision>3</cp:revision>
  <dcterms:created xsi:type="dcterms:W3CDTF">2018-02-07T13:54:00Z</dcterms:created>
  <dcterms:modified xsi:type="dcterms:W3CDTF">2018-02-07T14:31:00Z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0x0101001A530F22398C71428FFF68485DF1C63A</vt:lpwstr>
  </property>
  <property fmtid="{D5CDD505-2E9C-101B-9397-08002B2CF9AE}" pid="3" name="IsMyDocuments">
    <vt:bool>true</vt:bool>
  </property>
  <property fmtid="{D5CDD505-2E9C-101B-9397-08002B2CF9AE}" pid="4" name="_dlc_DocIdItemGuid">
    <vt:lpwstr>84e47dea-da87-4d02-a987-c3d5fe155d8e</vt:lpwstr>
  </property>
</Properties>
</file>